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63" w:rsidRDefault="00D91763" w:rsidP="00D91763">
      <w:pPr>
        <w:spacing w:line="312" w:lineRule="auto"/>
        <w:ind w:firstLine="708"/>
        <w:jc w:val="both"/>
      </w:pPr>
      <w:r>
        <w:t xml:space="preserve">По итогам </w:t>
      </w:r>
      <w:r>
        <w:t xml:space="preserve">научно-практического </w:t>
      </w:r>
      <w:r>
        <w:t xml:space="preserve">семинара </w:t>
      </w:r>
      <w:r w:rsidRPr="000E5C03">
        <w:rPr>
          <w:b/>
          <w:i/>
        </w:rPr>
        <w:t>«Тенденции развития библиотек в современном обществе: перспективы, возможности, реальность»</w:t>
      </w:r>
      <w:r>
        <w:rPr>
          <w:b/>
          <w:i/>
        </w:rPr>
        <w:t xml:space="preserve"> </w:t>
      </w:r>
      <w:r>
        <w:t>п</w:t>
      </w:r>
      <w:r>
        <w:t>ланиру</w:t>
      </w:r>
      <w:r>
        <w:t>ется издание сборника</w:t>
      </w:r>
      <w:r>
        <w:t xml:space="preserve"> </w:t>
      </w:r>
      <w:r w:rsidRPr="00403D72">
        <w:t xml:space="preserve">и размещение </w:t>
      </w:r>
      <w:r>
        <w:t xml:space="preserve">его </w:t>
      </w:r>
      <w:r w:rsidRPr="00403D72">
        <w:t>в РИНЦ</w:t>
      </w:r>
      <w:r>
        <w:t>.</w:t>
      </w:r>
      <w:r w:rsidRPr="00403D72">
        <w:t xml:space="preserve"> </w:t>
      </w:r>
    </w:p>
    <w:p w:rsidR="00D91763" w:rsidRDefault="00D91763" w:rsidP="00D91763">
      <w:pPr>
        <w:spacing w:line="312" w:lineRule="auto"/>
        <w:ind w:firstLine="708"/>
        <w:jc w:val="both"/>
      </w:pPr>
      <w:r>
        <w:t>М</w:t>
      </w:r>
      <w:r w:rsidRPr="00403D72">
        <w:t>атер</w:t>
      </w:r>
      <w:r>
        <w:t xml:space="preserve">иалы </w:t>
      </w:r>
      <w:bookmarkStart w:id="0" w:name="_GoBack"/>
      <w:bookmarkEnd w:id="0"/>
      <w:r w:rsidRPr="00403D72">
        <w:t>принимаются</w:t>
      </w:r>
      <w:r>
        <w:t xml:space="preserve"> до 1 ноября 2018 г. включительно на электронный адрес: </w:t>
      </w:r>
      <w:hyperlink r:id="rId5" w:history="1">
        <w:r w:rsidRPr="005C5F97">
          <w:rPr>
            <w:rStyle w:val="a3"/>
          </w:rPr>
          <w:t>public@lib.nspu.ru</w:t>
        </w:r>
      </w:hyperlink>
    </w:p>
    <w:p w:rsidR="00D91763" w:rsidRDefault="00D91763" w:rsidP="00D91763">
      <w:pPr>
        <w:spacing w:line="312" w:lineRule="auto"/>
        <w:ind w:firstLine="708"/>
        <w:jc w:val="both"/>
        <w:rPr>
          <w:b/>
        </w:rPr>
      </w:pPr>
    </w:p>
    <w:p w:rsidR="00D91763" w:rsidRDefault="00D91763" w:rsidP="00D91763">
      <w:pPr>
        <w:spacing w:line="312" w:lineRule="auto"/>
        <w:ind w:firstLine="708"/>
        <w:jc w:val="center"/>
        <w:rPr>
          <w:b/>
        </w:rPr>
      </w:pPr>
      <w:r w:rsidRPr="00403D72">
        <w:rPr>
          <w:b/>
        </w:rPr>
        <w:t xml:space="preserve">Требования </w:t>
      </w:r>
      <w:r>
        <w:rPr>
          <w:b/>
        </w:rPr>
        <w:t>к материалам, представляемым к печати</w:t>
      </w:r>
    </w:p>
    <w:p w:rsidR="00D91763" w:rsidRDefault="00D91763" w:rsidP="00D91763">
      <w:pPr>
        <w:spacing w:line="312" w:lineRule="auto"/>
        <w:ind w:firstLine="708"/>
        <w:jc w:val="center"/>
      </w:pPr>
    </w:p>
    <w:p w:rsidR="00D91763" w:rsidRPr="00403D72" w:rsidRDefault="00D91763" w:rsidP="00D91763">
      <w:pPr>
        <w:spacing w:line="312" w:lineRule="auto"/>
        <w:ind w:firstLine="708"/>
        <w:jc w:val="both"/>
      </w:pPr>
      <w:r>
        <w:t>Статьи не</w:t>
      </w:r>
      <w:r w:rsidRPr="00403D72">
        <w:t xml:space="preserve"> должны содержать некорректные заимствования</w:t>
      </w:r>
    </w:p>
    <w:p w:rsidR="00D91763" w:rsidRDefault="00D91763" w:rsidP="00D91763">
      <w:pPr>
        <w:spacing w:line="312" w:lineRule="auto"/>
        <w:ind w:firstLine="708"/>
        <w:jc w:val="both"/>
      </w:pPr>
    </w:p>
    <w:p w:rsidR="00D91763" w:rsidRDefault="00D91763" w:rsidP="00D91763">
      <w:pPr>
        <w:spacing w:line="312" w:lineRule="auto"/>
        <w:ind w:firstLine="708"/>
        <w:jc w:val="both"/>
      </w:pPr>
      <w:proofErr w:type="gramStart"/>
      <w:r>
        <w:t>Поля: верхнее – 2см, нижнее – 2 см, левое- 2 см, правое – 2 см.</w:t>
      </w:r>
      <w:proofErr w:type="gramEnd"/>
    </w:p>
    <w:p w:rsidR="00D91763" w:rsidRDefault="00D91763" w:rsidP="00D91763">
      <w:pPr>
        <w:spacing w:line="312" w:lineRule="auto"/>
        <w:ind w:firstLine="708"/>
        <w:jc w:val="both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.</w:t>
      </w:r>
    </w:p>
    <w:p w:rsidR="00D91763" w:rsidRDefault="00D91763" w:rsidP="00D91763">
      <w:pPr>
        <w:spacing w:line="312" w:lineRule="auto"/>
        <w:ind w:firstLine="708"/>
        <w:jc w:val="both"/>
      </w:pPr>
      <w:r>
        <w:t xml:space="preserve">Размер шрифта: заголовки 14 </w:t>
      </w:r>
      <w:proofErr w:type="spellStart"/>
      <w:r>
        <w:t>Пт</w:t>
      </w:r>
      <w:proofErr w:type="spellEnd"/>
      <w:r>
        <w:t>, текст 12 Пт.</w:t>
      </w:r>
    </w:p>
    <w:p w:rsidR="00D91763" w:rsidRDefault="00D91763" w:rsidP="00D91763">
      <w:pPr>
        <w:spacing w:line="312" w:lineRule="auto"/>
        <w:ind w:firstLine="708"/>
        <w:jc w:val="both"/>
      </w:pPr>
      <w:r>
        <w:t>Выравнивание текста: по ширине страницы.</w:t>
      </w:r>
    </w:p>
    <w:p w:rsidR="00D91763" w:rsidRDefault="00D91763" w:rsidP="00D91763">
      <w:pPr>
        <w:spacing w:line="312" w:lineRule="auto"/>
        <w:ind w:firstLine="708"/>
        <w:jc w:val="both"/>
      </w:pPr>
      <w:r>
        <w:t>Междустрочный интервал: Множитель 1,1.</w:t>
      </w:r>
    </w:p>
    <w:p w:rsidR="00D91763" w:rsidRDefault="00D91763" w:rsidP="00D91763">
      <w:pPr>
        <w:spacing w:line="312" w:lineRule="auto"/>
        <w:ind w:firstLine="708"/>
        <w:jc w:val="both"/>
      </w:pPr>
      <w:r>
        <w:t>Отступ первой строки: 1,25 см.</w:t>
      </w:r>
    </w:p>
    <w:p w:rsidR="00D91763" w:rsidRDefault="00D91763" w:rsidP="00D91763">
      <w:pPr>
        <w:spacing w:line="312" w:lineRule="auto"/>
        <w:ind w:firstLine="708"/>
        <w:jc w:val="both"/>
      </w:pPr>
      <w:r>
        <w:t>Автоматическая расстановка переносов.</w:t>
      </w:r>
    </w:p>
    <w:p w:rsidR="00D91763" w:rsidRDefault="00D91763" w:rsidP="00D91763">
      <w:pPr>
        <w:spacing w:line="312" w:lineRule="auto"/>
        <w:ind w:firstLine="708"/>
        <w:jc w:val="both"/>
      </w:pPr>
      <w:r>
        <w:t>Каждой статье или тезисам следует присвоить индекс УДК, в соответствии с универсальным десятичным классификатором.</w:t>
      </w:r>
    </w:p>
    <w:p w:rsidR="00D91763" w:rsidRDefault="00D91763" w:rsidP="00D91763">
      <w:pPr>
        <w:spacing w:line="312" w:lineRule="auto"/>
        <w:ind w:firstLine="708"/>
        <w:jc w:val="both"/>
      </w:pPr>
      <w:r>
        <w:t>Следует предоставить сведения об авторе (авторах): инициалы, фамилия; ученая степень, ученое звание, должность и место работы.</w:t>
      </w:r>
    </w:p>
    <w:p w:rsidR="00D91763" w:rsidRDefault="00D91763" w:rsidP="00D91763">
      <w:pPr>
        <w:spacing w:line="312" w:lineRule="auto"/>
        <w:ind w:firstLine="708"/>
        <w:jc w:val="both"/>
      </w:pPr>
      <w:r>
        <w:t>Заголовок, аннотация (2-3 предложения) и ключевые слова (5-7 слов).</w:t>
      </w:r>
    </w:p>
    <w:p w:rsidR="00D91763" w:rsidRDefault="00D91763" w:rsidP="00D91763">
      <w:pPr>
        <w:spacing w:line="312" w:lineRule="auto"/>
        <w:ind w:firstLine="708"/>
        <w:jc w:val="both"/>
      </w:pPr>
      <w:r>
        <w:t>На все рисунки и таблицы в тексте обязательно должны содержаться ссылки. Все таблицы и рисунки должны иметь названия.</w:t>
      </w:r>
    </w:p>
    <w:p w:rsidR="00D91763" w:rsidRDefault="00D91763" w:rsidP="00D91763">
      <w:pPr>
        <w:spacing w:line="312" w:lineRule="auto"/>
        <w:ind w:firstLine="708"/>
        <w:jc w:val="both"/>
      </w:pPr>
      <w:r>
        <w:t>Рисунки упоминаются по тексту «рис. 1».; в названии рисунка «Рис. 1.» и размещаются в тексте по мере их упоминания. Рисунки должны быть четкими, контрастными, без лишнего фона.</w:t>
      </w:r>
    </w:p>
    <w:p w:rsidR="00D91763" w:rsidRDefault="00D91763" w:rsidP="00D91763">
      <w:pPr>
        <w:spacing w:line="312" w:lineRule="auto"/>
        <w:ind w:firstLine="708"/>
        <w:jc w:val="both"/>
      </w:pPr>
      <w:r>
        <w:t>Таблицы должны быть последовательно пронумерованы и обозначаться по тексту как «табл. 1». Слово «Таблица» набирается курсивом с выравниванием вправо, ниже – заголовок таблицы (набирается полужирным начертанием по центру).</w:t>
      </w:r>
    </w:p>
    <w:p w:rsidR="00D91763" w:rsidRDefault="00D91763" w:rsidP="00D91763">
      <w:pPr>
        <w:spacing w:line="312" w:lineRule="auto"/>
        <w:ind w:firstLine="708"/>
        <w:jc w:val="both"/>
      </w:pPr>
      <w:r>
        <w:t>Формулы должны быть набраны с использованием средств MS WORD и располагаться по центру.</w:t>
      </w:r>
    </w:p>
    <w:p w:rsidR="00D91763" w:rsidRDefault="00D91763" w:rsidP="00D91763">
      <w:pPr>
        <w:spacing w:line="312" w:lineRule="auto"/>
        <w:ind w:firstLine="708"/>
        <w:jc w:val="both"/>
      </w:pPr>
      <w:r>
        <w:t>Авторы предоставляют статьи – не более пяти страниц печатного текста формата А</w:t>
      </w:r>
      <w:proofErr w:type="gramStart"/>
      <w:r>
        <w:t>4</w:t>
      </w:r>
      <w:proofErr w:type="gramEnd"/>
      <w:r>
        <w:t xml:space="preserve"> (вместе со списком литературы); тезисы – не более двух страниц печатного текста формата А4</w:t>
      </w:r>
    </w:p>
    <w:p w:rsidR="00AD31F5" w:rsidRDefault="00AD31F5"/>
    <w:sectPr w:rsidR="00AD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F"/>
    <w:rsid w:val="00AD31F5"/>
    <w:rsid w:val="00C16B8F"/>
    <w:rsid w:val="00D9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3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76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3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17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@lib.n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2018-08-22T07:47:00Z</dcterms:created>
  <dcterms:modified xsi:type="dcterms:W3CDTF">2018-08-22T07:49:00Z</dcterms:modified>
</cp:coreProperties>
</file>